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678F4" w:rsidTr="00E56EC8">
        <w:tc>
          <w:tcPr>
            <w:tcW w:w="9209" w:type="dxa"/>
            <w:gridSpan w:val="4"/>
          </w:tcPr>
          <w:p w:rsidR="00F678F4" w:rsidRDefault="00F678F4" w:rsidP="00E56EC8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>
              <w:rPr>
                <w:b/>
                <w:sz w:val="20"/>
                <w:szCs w:val="20"/>
              </w:rPr>
              <w:t xml:space="preserve"> – Template 2</w:t>
            </w:r>
          </w:p>
          <w:p w:rsidR="00F678F4" w:rsidRPr="00B25405" w:rsidRDefault="00951C5C" w:rsidP="00DA2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020</w:t>
            </w:r>
          </w:p>
        </w:tc>
      </w:tr>
      <w:tr w:rsidR="00F678F4" w:rsidTr="00E56EC8">
        <w:tc>
          <w:tcPr>
            <w:tcW w:w="3256" w:type="dxa"/>
            <w:tcBorders>
              <w:bottom w:val="single" w:sz="4" w:space="0" w:color="auto"/>
            </w:tcBorders>
          </w:tcPr>
          <w:p w:rsidR="00514B87" w:rsidRDefault="00F678F4" w:rsidP="00E56EC8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:rsidR="00514B87" w:rsidRPr="005750A0" w:rsidRDefault="00514B87" w:rsidP="00E56E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63D7">
              <w:rPr>
                <w:rFonts w:ascii="Calibri" w:hAnsi="Calibri"/>
                <w:color w:val="000000"/>
                <w:sz w:val="20"/>
                <w:szCs w:val="20"/>
              </w:rPr>
              <w:t>FLOOD RISK</w:t>
            </w:r>
            <w:r w:rsidR="00EF4B64">
              <w:rPr>
                <w:rFonts w:ascii="Calibri" w:hAnsi="Calibri"/>
                <w:color w:val="000000"/>
                <w:sz w:val="20"/>
                <w:szCs w:val="20"/>
              </w:rPr>
              <w:t xml:space="preserve"> (</w:t>
            </w:r>
            <w:r w:rsidR="00D66982">
              <w:rPr>
                <w:rFonts w:ascii="Calibri" w:hAnsi="Calibri"/>
                <w:color w:val="000000"/>
                <w:sz w:val="20"/>
                <w:szCs w:val="20"/>
              </w:rPr>
              <w:t xml:space="preserve">BBR </w:t>
            </w:r>
            <w:r w:rsidR="00EF4B64">
              <w:rPr>
                <w:rFonts w:ascii="Calibri" w:hAnsi="Calibri"/>
                <w:color w:val="000000"/>
                <w:sz w:val="20"/>
                <w:szCs w:val="20"/>
              </w:rPr>
              <w:t>065)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678F4" w:rsidRPr="00C163D7" w:rsidRDefault="00C163D7" w:rsidP="006A2048">
            <w:pPr>
              <w:spacing w:line="25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Service description – please see </w:t>
            </w:r>
            <w:r w:rsidR="006A2048">
              <w:rPr>
                <w:rFonts w:cs="Arial"/>
                <w:sz w:val="20"/>
                <w:szCs w:val="20"/>
              </w:rPr>
              <w:t>below</w:t>
            </w:r>
            <w:r w:rsidR="00E56EC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678F4" w:rsidTr="00E56EC8">
        <w:tc>
          <w:tcPr>
            <w:tcW w:w="3256" w:type="dxa"/>
            <w:tcBorders>
              <w:bottom w:val="nil"/>
            </w:tcBorders>
          </w:tcPr>
          <w:p w:rsidR="00F678F4" w:rsidRPr="00B25405" w:rsidRDefault="00F678F4" w:rsidP="00E56E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678F4" w:rsidRPr="00084304" w:rsidRDefault="00F678F4" w:rsidP="00E56EC8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E56EC8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E56EC8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E56EC8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E56EC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E56EC8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E56EC8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E56EC8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023BE6" w:rsidTr="00E56EC8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023BE6" w:rsidRPr="004D588F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23BE6" w:rsidRPr="00F32F81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0.696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23BE6" w:rsidRPr="00F32F81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0.705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23BE6" w:rsidRPr="00F32F81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0.719</w:t>
            </w:r>
          </w:p>
        </w:tc>
      </w:tr>
      <w:tr w:rsidR="00023BE6" w:rsidTr="00E56EC8">
        <w:tc>
          <w:tcPr>
            <w:tcW w:w="3256" w:type="dxa"/>
            <w:shd w:val="clear" w:color="auto" w:fill="auto"/>
          </w:tcPr>
          <w:p w:rsidR="00023BE6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023BE6" w:rsidRPr="00F32F81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-0.034</w:t>
            </w:r>
          </w:p>
        </w:tc>
        <w:tc>
          <w:tcPr>
            <w:tcW w:w="1843" w:type="dxa"/>
            <w:shd w:val="clear" w:color="auto" w:fill="auto"/>
          </w:tcPr>
          <w:p w:rsidR="00023BE6" w:rsidRPr="00F32F81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-0.034</w:t>
            </w:r>
          </w:p>
        </w:tc>
        <w:tc>
          <w:tcPr>
            <w:tcW w:w="2126" w:type="dxa"/>
            <w:shd w:val="clear" w:color="auto" w:fill="auto"/>
          </w:tcPr>
          <w:p w:rsidR="00023BE6" w:rsidRPr="00F32F81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-0.034</w:t>
            </w:r>
          </w:p>
        </w:tc>
      </w:tr>
      <w:tr w:rsidR="00023BE6" w:rsidTr="00E56EC8">
        <w:tc>
          <w:tcPr>
            <w:tcW w:w="3256" w:type="dxa"/>
          </w:tcPr>
          <w:p w:rsidR="00023BE6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023BE6" w:rsidRDefault="00023BE6" w:rsidP="00023BE6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0.671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0.685</w:t>
            </w:r>
          </w:p>
        </w:tc>
      </w:tr>
      <w:tr w:rsidR="00023BE6" w:rsidTr="00E56EC8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23BE6" w:rsidRPr="001774BD" w:rsidRDefault="00023BE6" w:rsidP="00023BE6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</w:p>
        </w:tc>
      </w:tr>
      <w:tr w:rsidR="00023BE6" w:rsidTr="00340782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023BE6" w:rsidRPr="00E43B74" w:rsidRDefault="00023BE6" w:rsidP="00023BE6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</w:p>
        </w:tc>
      </w:tr>
      <w:tr w:rsidR="00023BE6" w:rsidTr="00E56EC8">
        <w:tc>
          <w:tcPr>
            <w:tcW w:w="3256" w:type="dxa"/>
            <w:tcBorders>
              <w:right w:val="single" w:sz="4" w:space="0" w:color="auto"/>
            </w:tcBorders>
          </w:tcPr>
          <w:p w:rsidR="00023BE6" w:rsidRPr="00EA1D7C" w:rsidRDefault="00023BE6" w:rsidP="00023BE6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23BE6" w:rsidTr="00E56EC8">
        <w:tc>
          <w:tcPr>
            <w:tcW w:w="3256" w:type="dxa"/>
            <w:tcBorders>
              <w:right w:val="single" w:sz="4" w:space="0" w:color="auto"/>
            </w:tcBorders>
          </w:tcPr>
          <w:p w:rsidR="00023BE6" w:rsidRPr="00EA1D7C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-0.006</w:t>
            </w:r>
          </w:p>
        </w:tc>
      </w:tr>
      <w:tr w:rsidR="00023BE6" w:rsidTr="00E56EC8">
        <w:tc>
          <w:tcPr>
            <w:tcW w:w="3256" w:type="dxa"/>
            <w:shd w:val="clear" w:color="auto" w:fill="auto"/>
          </w:tcPr>
          <w:p w:rsidR="00023BE6" w:rsidRPr="004D588F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023BE6" w:rsidRPr="00C844FA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023BE6" w:rsidRPr="00C844FA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023BE6" w:rsidRPr="00C844FA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23BE6" w:rsidTr="00E56EC8">
        <w:tc>
          <w:tcPr>
            <w:tcW w:w="3256" w:type="dxa"/>
            <w:shd w:val="clear" w:color="auto" w:fill="auto"/>
          </w:tcPr>
          <w:p w:rsidR="00023BE6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023BE6" w:rsidRPr="00C844FA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023BE6" w:rsidRPr="00C844FA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023BE6" w:rsidRPr="00C844FA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23BE6" w:rsidTr="00E56EC8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3BE6" w:rsidRPr="00EA1D7C" w:rsidRDefault="00023BE6" w:rsidP="00023B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3BE6" w:rsidRPr="00F32F81" w:rsidRDefault="00023BE6" w:rsidP="00023BE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3BE6" w:rsidRPr="00F32F81" w:rsidRDefault="00023BE6" w:rsidP="00023BE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3BE6" w:rsidRPr="00F32F81" w:rsidRDefault="00023BE6" w:rsidP="00023BE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0.679</w:t>
            </w:r>
          </w:p>
        </w:tc>
      </w:tr>
      <w:tr w:rsidR="00023BE6" w:rsidTr="00E56EC8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023BE6" w:rsidRPr="00F26FCF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-0.050</w:t>
            </w:r>
          </w:p>
        </w:tc>
      </w:tr>
      <w:tr w:rsidR="00023BE6" w:rsidTr="00E56EC8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23BE6" w:rsidRPr="00F26FCF" w:rsidRDefault="00023BE6" w:rsidP="00023BE6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23BE6" w:rsidRPr="00F32F81" w:rsidRDefault="00023BE6" w:rsidP="00023BE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23BE6" w:rsidRPr="00F32F81" w:rsidRDefault="00023BE6" w:rsidP="00023BE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023BE6" w:rsidRPr="00F32F81" w:rsidRDefault="00023BE6" w:rsidP="00023BE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0.629</w:t>
            </w:r>
          </w:p>
        </w:tc>
      </w:tr>
      <w:tr w:rsidR="00023BE6" w:rsidTr="00E56EC8">
        <w:tc>
          <w:tcPr>
            <w:tcW w:w="3256" w:type="dxa"/>
            <w:shd w:val="clear" w:color="auto" w:fill="auto"/>
          </w:tcPr>
          <w:p w:rsidR="00023BE6" w:rsidRPr="00B25405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 w:rsidR="00E675BE"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023BE6" w:rsidRPr="00B25405" w:rsidRDefault="00023BE6" w:rsidP="00023BE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023BE6" w:rsidTr="00E56EC8">
        <w:tc>
          <w:tcPr>
            <w:tcW w:w="3256" w:type="dxa"/>
          </w:tcPr>
          <w:p w:rsidR="00023BE6" w:rsidRPr="00B25405" w:rsidRDefault="00023BE6" w:rsidP="00023BE6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</w:tc>
        <w:tc>
          <w:tcPr>
            <w:tcW w:w="5953" w:type="dxa"/>
            <w:gridSpan w:val="3"/>
          </w:tcPr>
          <w:p w:rsidR="00023BE6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provide the minimum level of statutory services in respect of the council's Lead Local Flood Authority responsibilities, its role as a statutory consultee and its statutory consenting functions. </w:t>
            </w:r>
          </w:p>
          <w:p w:rsidR="00023BE6" w:rsidRPr="004D5A08" w:rsidRDefault="00023BE6" w:rsidP="00023BE6">
            <w:pPr>
              <w:rPr>
                <w:sz w:val="20"/>
                <w:szCs w:val="20"/>
              </w:rPr>
            </w:pPr>
          </w:p>
        </w:tc>
      </w:tr>
      <w:tr w:rsidR="00023BE6" w:rsidTr="00E56EC8">
        <w:tc>
          <w:tcPr>
            <w:tcW w:w="3256" w:type="dxa"/>
          </w:tcPr>
          <w:p w:rsidR="00023BE6" w:rsidRPr="0066742C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023BE6" w:rsidRDefault="00023BE6" w:rsidP="00023BE6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 w:rsidRPr="004D5A08">
              <w:rPr>
                <w:sz w:val="20"/>
                <w:szCs w:val="20"/>
              </w:rPr>
              <w:t xml:space="preserve">No longer offering a pre application consultation service </w:t>
            </w:r>
          </w:p>
          <w:p w:rsidR="00023BE6" w:rsidRDefault="00023BE6" w:rsidP="00023BE6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employee costs relating to the drainage capital programme will be charged to capital</w:t>
            </w:r>
          </w:p>
          <w:p w:rsidR="00023BE6" w:rsidRDefault="00023BE6" w:rsidP="00023BE6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will require a reduction of 3FTEs</w:t>
            </w:r>
          </w:p>
          <w:p w:rsidR="00023BE6" w:rsidRPr="00A63CFB" w:rsidRDefault="00023BE6" w:rsidP="00023BE6">
            <w:pPr>
              <w:rPr>
                <w:sz w:val="20"/>
                <w:szCs w:val="20"/>
              </w:rPr>
            </w:pPr>
          </w:p>
        </w:tc>
      </w:tr>
      <w:tr w:rsidR="00023BE6" w:rsidTr="00E56EC8">
        <w:tc>
          <w:tcPr>
            <w:tcW w:w="3256" w:type="dxa"/>
          </w:tcPr>
          <w:p w:rsidR="00023BE6" w:rsidRPr="00B25405" w:rsidRDefault="00023BE6" w:rsidP="00023BE6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023BE6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Reconfigure the service.</w:t>
            </w:r>
          </w:p>
          <w:p w:rsidR="00023BE6" w:rsidRDefault="00023BE6" w:rsidP="00023BE6">
            <w:pPr>
              <w:rPr>
                <w:sz w:val="20"/>
                <w:szCs w:val="20"/>
              </w:rPr>
            </w:pPr>
          </w:p>
          <w:p w:rsidR="00023BE6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Delete 3 vacant posts.</w:t>
            </w:r>
          </w:p>
          <w:p w:rsidR="00023BE6" w:rsidRPr="00A63CFB" w:rsidRDefault="00023BE6" w:rsidP="00023BE6">
            <w:pPr>
              <w:rPr>
                <w:sz w:val="20"/>
                <w:szCs w:val="20"/>
              </w:rPr>
            </w:pPr>
          </w:p>
        </w:tc>
      </w:tr>
      <w:tr w:rsidR="00023BE6" w:rsidTr="00E56EC8">
        <w:tc>
          <w:tcPr>
            <w:tcW w:w="3256" w:type="dxa"/>
          </w:tcPr>
          <w:p w:rsidR="00023BE6" w:rsidRPr="00B25405" w:rsidRDefault="00023BE6" w:rsidP="0002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023BE6" w:rsidRDefault="00BA4FA3" w:rsidP="00023BE6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</w:p>
          <w:p w:rsidR="00BA4FA3" w:rsidRPr="00DC3AC6" w:rsidRDefault="00BA4FA3" w:rsidP="00023BE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5A92" w:rsidRDefault="00265A92"/>
    <w:p w:rsidR="00C163D7" w:rsidRPr="00C163D7" w:rsidRDefault="00265A92" w:rsidP="006A2048">
      <w:pPr>
        <w:rPr>
          <w:b/>
          <w:color w:val="000000" w:themeColor="text1"/>
          <w:sz w:val="20"/>
          <w:szCs w:val="20"/>
        </w:rPr>
      </w:pPr>
      <w:r w:rsidRPr="00C163D7">
        <w:rPr>
          <w:b/>
          <w:color w:val="000000" w:themeColor="text1"/>
          <w:sz w:val="20"/>
          <w:szCs w:val="20"/>
        </w:rPr>
        <w:t>What does this service deliver?</w:t>
      </w:r>
    </w:p>
    <w:p w:rsidR="00265A92" w:rsidRPr="00C163D7" w:rsidRDefault="00265A92" w:rsidP="005750A0">
      <w:pPr>
        <w:keepNext/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 xml:space="preserve">The key Duties &amp; Responsibilities </w:t>
      </w:r>
    </w:p>
    <w:p w:rsidR="00265A92" w:rsidRPr="00C163D7" w:rsidRDefault="00265A92" w:rsidP="005750A0">
      <w:pPr>
        <w:pStyle w:val="ListParagraph"/>
        <w:keepNext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Implementing a Local Flood Risk Management Strategy, and delivering its objectives with an updated Strategy produced on a 3 year cycle.</w:t>
      </w:r>
    </w:p>
    <w:p w:rsidR="00265A92" w:rsidRPr="00C163D7" w:rsidRDefault="00265A92" w:rsidP="005750A0">
      <w:pPr>
        <w:pStyle w:val="ListParagraph"/>
        <w:keepNext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Undertake a statutory consu</w:t>
      </w:r>
      <w:r w:rsidR="00701465">
        <w:rPr>
          <w:rFonts w:cs="Arial"/>
          <w:color w:val="000000" w:themeColor="text1"/>
          <w:sz w:val="20"/>
          <w:szCs w:val="20"/>
        </w:rPr>
        <w:t>ltee role (in lieu of the SAB).</w:t>
      </w:r>
    </w:p>
    <w:p w:rsidR="00265A92" w:rsidRPr="00C163D7" w:rsidRDefault="00265A92" w:rsidP="00265A92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Investigating flooding incidents in line with Lancashire County Council adopted policy</w:t>
      </w:r>
    </w:p>
    <w:p w:rsidR="00265A92" w:rsidRPr="00C163D7" w:rsidRDefault="00265A92" w:rsidP="00265A92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Maintaining an asset register of local structures and features that are likely to have a significant effect on flood risk.</w:t>
      </w:r>
    </w:p>
    <w:p w:rsidR="00265A92" w:rsidRPr="00C163D7" w:rsidRDefault="00265A92" w:rsidP="00265A92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Designation of structures &amp; features as flood assets</w:t>
      </w:r>
    </w:p>
    <w:p w:rsidR="00265A92" w:rsidRPr="00C163D7" w:rsidRDefault="00265A92" w:rsidP="00265A92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Consenting &amp; enforcement of Ordinary Watercourses</w:t>
      </w:r>
    </w:p>
    <w:p w:rsidR="00265A92" w:rsidRPr="00C163D7" w:rsidRDefault="00265A92" w:rsidP="00265A92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Partnership working including the Making Space for Water meetings, Regional Flooding Coastal committee and other local flood forums.</w:t>
      </w:r>
    </w:p>
    <w:p w:rsidR="00265A92" w:rsidRPr="00C163D7" w:rsidRDefault="00265A92" w:rsidP="00265A92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Securing Medium Term Plan(MTP) funding in support of capital flood risk schemes (6 year MTP rolling programme)</w:t>
      </w:r>
    </w:p>
    <w:p w:rsidR="00265A92" w:rsidRDefault="00265A92" w:rsidP="00265A92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 w:val="20"/>
          <w:szCs w:val="20"/>
        </w:rPr>
      </w:pPr>
      <w:r w:rsidRPr="00C163D7">
        <w:rPr>
          <w:rFonts w:cs="Arial"/>
          <w:color w:val="000000" w:themeColor="text1"/>
          <w:sz w:val="20"/>
          <w:szCs w:val="20"/>
        </w:rPr>
        <w:t>Managing the Countywide capital drainage programme.</w:t>
      </w:r>
    </w:p>
    <w:p w:rsidR="00265A92" w:rsidRDefault="00265A92"/>
    <w:sectPr w:rsidR="00265A92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1D88"/>
    <w:multiLevelType w:val="hybridMultilevel"/>
    <w:tmpl w:val="720494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DF4BCE"/>
    <w:multiLevelType w:val="hybridMultilevel"/>
    <w:tmpl w:val="9E34A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5205F"/>
    <w:multiLevelType w:val="hybridMultilevel"/>
    <w:tmpl w:val="48822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2F09"/>
    <w:multiLevelType w:val="hybridMultilevel"/>
    <w:tmpl w:val="F232ED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52684F"/>
    <w:multiLevelType w:val="hybridMultilevel"/>
    <w:tmpl w:val="DA824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97524"/>
    <w:multiLevelType w:val="hybridMultilevel"/>
    <w:tmpl w:val="61E273D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5835"/>
    <w:multiLevelType w:val="hybridMultilevel"/>
    <w:tmpl w:val="635E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84670"/>
    <w:multiLevelType w:val="hybridMultilevel"/>
    <w:tmpl w:val="6AB65AEC"/>
    <w:lvl w:ilvl="0" w:tplc="95BA98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586A72"/>
    <w:multiLevelType w:val="hybridMultilevel"/>
    <w:tmpl w:val="B1E2B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9370F7"/>
    <w:multiLevelType w:val="hybridMultilevel"/>
    <w:tmpl w:val="478E7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538D0"/>
    <w:multiLevelType w:val="hybridMultilevel"/>
    <w:tmpl w:val="8E0A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01B4F"/>
    <w:rsid w:val="00020331"/>
    <w:rsid w:val="00023BE6"/>
    <w:rsid w:val="000D06CD"/>
    <w:rsid w:val="00166F29"/>
    <w:rsid w:val="0020694B"/>
    <w:rsid w:val="00265A92"/>
    <w:rsid w:val="002F748B"/>
    <w:rsid w:val="00351DC2"/>
    <w:rsid w:val="003A1C1F"/>
    <w:rsid w:val="00433172"/>
    <w:rsid w:val="0047450A"/>
    <w:rsid w:val="004D5A08"/>
    <w:rsid w:val="00514B87"/>
    <w:rsid w:val="005750A0"/>
    <w:rsid w:val="005876BE"/>
    <w:rsid w:val="005F291B"/>
    <w:rsid w:val="00656CF2"/>
    <w:rsid w:val="00671531"/>
    <w:rsid w:val="00677E7A"/>
    <w:rsid w:val="006A189D"/>
    <w:rsid w:val="006A2048"/>
    <w:rsid w:val="00701465"/>
    <w:rsid w:val="007B3EF0"/>
    <w:rsid w:val="00822892"/>
    <w:rsid w:val="008E6851"/>
    <w:rsid w:val="00951C5C"/>
    <w:rsid w:val="00957C6F"/>
    <w:rsid w:val="00A1535E"/>
    <w:rsid w:val="00A63CFB"/>
    <w:rsid w:val="00A906C7"/>
    <w:rsid w:val="00AD3F14"/>
    <w:rsid w:val="00B90C7E"/>
    <w:rsid w:val="00BA4FA3"/>
    <w:rsid w:val="00BB75BF"/>
    <w:rsid w:val="00BC65C3"/>
    <w:rsid w:val="00C163D7"/>
    <w:rsid w:val="00C2060F"/>
    <w:rsid w:val="00C266E1"/>
    <w:rsid w:val="00C86F88"/>
    <w:rsid w:val="00CE1F23"/>
    <w:rsid w:val="00D01602"/>
    <w:rsid w:val="00D04269"/>
    <w:rsid w:val="00D65F6C"/>
    <w:rsid w:val="00D66982"/>
    <w:rsid w:val="00DA2F01"/>
    <w:rsid w:val="00DB2EA1"/>
    <w:rsid w:val="00DC3AC6"/>
    <w:rsid w:val="00E019FA"/>
    <w:rsid w:val="00E56EC8"/>
    <w:rsid w:val="00E675BE"/>
    <w:rsid w:val="00EB2E3B"/>
    <w:rsid w:val="00EF4B64"/>
    <w:rsid w:val="00F11C4C"/>
    <w:rsid w:val="00F678F4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84C47-94CD-45E1-83AC-1732DE40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8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4F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CatDisplay.aspx?sch=doc&amp;cat=13868&amp;path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Mather, Chris</cp:lastModifiedBy>
  <cp:revision>22</cp:revision>
  <dcterms:created xsi:type="dcterms:W3CDTF">2015-11-03T11:46:00Z</dcterms:created>
  <dcterms:modified xsi:type="dcterms:W3CDTF">2015-11-13T18:07:00Z</dcterms:modified>
</cp:coreProperties>
</file>